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34B" w:rsidRPr="00517F11" w:rsidRDefault="009678F9" w:rsidP="00B9034B">
      <w:pPr>
        <w:tabs>
          <w:tab w:val="left" w:pos="4395"/>
        </w:tabs>
        <w:rPr>
          <w:b/>
          <w:bCs/>
          <w:szCs w:val="24"/>
        </w:rPr>
      </w:pPr>
      <w:bookmarkStart w:id="0" w:name="_GoBack"/>
      <w:bookmarkEnd w:id="0"/>
      <w:r>
        <w:rPr>
          <w:b/>
          <w:bCs/>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05pt;margin-top:10.65pt;width:54pt;height:63pt;z-index:251659264">
            <v:imagedata r:id="rId5" o:title=""/>
            <w10:wrap type="square" side="right"/>
          </v:shape>
          <o:OLEObject Type="Embed" ProgID="StaticMetafile" ShapeID="_x0000_s1026" DrawAspect="Content" ObjectID="_1624784325" r:id="rId6"/>
        </w:object>
      </w:r>
      <w:r w:rsidR="00B9034B" w:rsidRPr="00517F11">
        <w:rPr>
          <w:b/>
          <w:bCs/>
          <w:szCs w:val="24"/>
        </w:rPr>
        <w:t xml:space="preserve">        </w:t>
      </w:r>
      <w:r w:rsidR="00B9034B" w:rsidRPr="00517F11">
        <w:rPr>
          <w:b/>
          <w:bCs/>
          <w:sz w:val="40"/>
          <w:szCs w:val="24"/>
        </w:rPr>
        <w:t>MĚSTSKÝ  ÚŘAD  BEZDRUŽICE</w:t>
      </w:r>
    </w:p>
    <w:p w:rsidR="00B9034B" w:rsidRDefault="00B9034B" w:rsidP="00B9034B">
      <w:pPr>
        <w:tabs>
          <w:tab w:val="left" w:pos="4395"/>
        </w:tabs>
        <w:rPr>
          <w:b/>
          <w:bCs/>
          <w:szCs w:val="24"/>
        </w:rPr>
      </w:pPr>
      <w:r w:rsidRPr="00517F11">
        <w:rPr>
          <w:b/>
          <w:bCs/>
          <w:szCs w:val="24"/>
        </w:rPr>
        <w:t xml:space="preserve">                  </w:t>
      </w:r>
    </w:p>
    <w:p w:rsidR="00B9034B" w:rsidRPr="00517F11" w:rsidRDefault="00B9034B" w:rsidP="00B9034B">
      <w:pPr>
        <w:tabs>
          <w:tab w:val="left" w:pos="4395"/>
        </w:tabs>
        <w:rPr>
          <w:b/>
          <w:bCs/>
          <w:szCs w:val="24"/>
        </w:rPr>
      </w:pPr>
      <w:r>
        <w:rPr>
          <w:b/>
          <w:bCs/>
          <w:szCs w:val="24"/>
        </w:rPr>
        <w:t xml:space="preserve">                 </w:t>
      </w:r>
      <w:r w:rsidRPr="00517F11">
        <w:rPr>
          <w:b/>
          <w:bCs/>
          <w:szCs w:val="24"/>
        </w:rPr>
        <w:t>ODBOR VÝSTAVBY A ŽIVOTNÍHO PROSTŘEDÍ</w:t>
      </w:r>
    </w:p>
    <w:p w:rsidR="00B9034B" w:rsidRDefault="00B9034B" w:rsidP="00B9034B">
      <w:pPr>
        <w:tabs>
          <w:tab w:val="left" w:pos="4395"/>
        </w:tabs>
        <w:rPr>
          <w:b/>
          <w:bCs/>
          <w:szCs w:val="24"/>
        </w:rPr>
      </w:pPr>
      <w:r w:rsidRPr="00517F11">
        <w:rPr>
          <w:b/>
          <w:bCs/>
          <w:szCs w:val="24"/>
        </w:rPr>
        <w:t xml:space="preserve">                                 </w:t>
      </w:r>
    </w:p>
    <w:p w:rsidR="00B9034B" w:rsidRPr="00517F11" w:rsidRDefault="00B9034B" w:rsidP="00B9034B">
      <w:pPr>
        <w:tabs>
          <w:tab w:val="left" w:pos="4395"/>
        </w:tabs>
        <w:rPr>
          <w:b/>
          <w:bCs/>
          <w:szCs w:val="24"/>
        </w:rPr>
      </w:pPr>
      <w:r>
        <w:rPr>
          <w:b/>
          <w:bCs/>
          <w:szCs w:val="24"/>
        </w:rPr>
        <w:t xml:space="preserve">                             </w:t>
      </w:r>
      <w:r w:rsidRPr="00517F11">
        <w:rPr>
          <w:b/>
          <w:bCs/>
          <w:szCs w:val="24"/>
        </w:rPr>
        <w:t xml:space="preserve"> ČSA 196, 349 53 BEZDRUŽICE</w:t>
      </w:r>
    </w:p>
    <w:p w:rsidR="00B9034B" w:rsidRPr="00517F11" w:rsidRDefault="00B9034B" w:rsidP="00B9034B">
      <w:pPr>
        <w:pBdr>
          <w:bottom w:val="single" w:sz="12" w:space="1" w:color="auto"/>
        </w:pBdr>
        <w:tabs>
          <w:tab w:val="left" w:pos="4395"/>
        </w:tabs>
        <w:rPr>
          <w:b/>
          <w:bCs/>
          <w:szCs w:val="24"/>
        </w:rPr>
      </w:pPr>
    </w:p>
    <w:p w:rsidR="00B9034B" w:rsidRDefault="00B9034B" w:rsidP="00B9034B">
      <w:pPr>
        <w:tabs>
          <w:tab w:val="left" w:pos="4395"/>
        </w:tabs>
        <w:rPr>
          <w:b/>
          <w:bCs/>
          <w:szCs w:val="24"/>
        </w:rPr>
      </w:pPr>
    </w:p>
    <w:p w:rsidR="00B9034B" w:rsidRPr="00517F11" w:rsidRDefault="00B9034B" w:rsidP="00B9034B">
      <w:pPr>
        <w:tabs>
          <w:tab w:val="left" w:pos="4395"/>
        </w:tabs>
        <w:rPr>
          <w:rFonts w:asciiTheme="minorHAnsi" w:hAnsiTheme="minorHAnsi" w:cstheme="minorHAnsi"/>
          <w:b/>
          <w:sz w:val="18"/>
          <w:szCs w:val="18"/>
        </w:rPr>
      </w:pPr>
      <w:r w:rsidRPr="00517F11">
        <w:rPr>
          <w:rFonts w:asciiTheme="minorHAnsi" w:hAnsiTheme="minorHAnsi" w:cstheme="minorHAnsi"/>
          <w:b/>
          <w:bCs/>
          <w:sz w:val="18"/>
          <w:szCs w:val="18"/>
        </w:rPr>
        <w:t xml:space="preserve">Příloha č. </w:t>
      </w:r>
      <w:r>
        <w:rPr>
          <w:rFonts w:asciiTheme="minorHAnsi" w:hAnsiTheme="minorHAnsi" w:cstheme="minorHAnsi"/>
          <w:b/>
          <w:bCs/>
          <w:sz w:val="18"/>
          <w:szCs w:val="18"/>
        </w:rPr>
        <w:t>3</w:t>
      </w:r>
      <w:r w:rsidRPr="00517F11">
        <w:rPr>
          <w:rFonts w:asciiTheme="minorHAnsi" w:hAnsiTheme="minorHAnsi" w:cstheme="minorHAnsi"/>
          <w:b/>
          <w:bCs/>
          <w:sz w:val="18"/>
          <w:szCs w:val="18"/>
        </w:rPr>
        <w:t xml:space="preserve"> k vyhlášce č. 503/2006 Sb. s účinností od 29.3.2013</w:t>
      </w:r>
    </w:p>
    <w:p w:rsidR="00B9034B" w:rsidRDefault="00B9034B" w:rsidP="006C57AA">
      <w:pPr>
        <w:jc w:val="right"/>
        <w:rPr>
          <w:b/>
          <w:sz w:val="20"/>
        </w:rPr>
      </w:pPr>
    </w:p>
    <w:p w:rsidR="00B9034B" w:rsidRDefault="00B9034B" w:rsidP="006C57AA">
      <w:pPr>
        <w:jc w:val="right"/>
        <w:rPr>
          <w:b/>
          <w:sz w:val="20"/>
        </w:rPr>
      </w:pPr>
    </w:p>
    <w:p w:rsidR="00B9034B" w:rsidRDefault="00B9034B" w:rsidP="006C57AA">
      <w:pPr>
        <w:jc w:val="right"/>
        <w:rPr>
          <w:b/>
          <w:sz w:val="20"/>
        </w:rPr>
      </w:pPr>
    </w:p>
    <w:p w:rsidR="006C57AA" w:rsidRPr="00B9034B" w:rsidRDefault="006C57AA" w:rsidP="006C57AA">
      <w:pPr>
        <w:pStyle w:val="Nadpis2"/>
        <w:tabs>
          <w:tab w:val="left" w:pos="993"/>
        </w:tabs>
        <w:ind w:left="709" w:hanging="709"/>
        <w:rPr>
          <w:rFonts w:ascii="Times New Roman tučné" w:hAnsi="Times New Roman tučné" w:cs="Times New Roman"/>
          <w:i w:val="0"/>
          <w:caps/>
          <w:sz w:val="32"/>
        </w:rPr>
      </w:pPr>
      <w:r>
        <w:rPr>
          <w:rFonts w:ascii="Times New Roman" w:hAnsi="Times New Roman" w:cs="Times New Roman"/>
          <w:i w:val="0"/>
          <w:sz w:val="24"/>
          <w:szCs w:val="24"/>
        </w:rPr>
        <w:t>Věc:</w:t>
      </w:r>
      <w:r w:rsidR="00B9034B">
        <w:rPr>
          <w:sz w:val="24"/>
          <w:szCs w:val="24"/>
        </w:rPr>
        <w:t xml:space="preserve">  </w:t>
      </w:r>
      <w:r w:rsidRPr="00B9034B">
        <w:rPr>
          <w:rFonts w:ascii="Times New Roman tučné" w:hAnsi="Times New Roman tučné" w:cs="Times New Roman"/>
          <w:i w:val="0"/>
          <w:caps/>
          <w:sz w:val="32"/>
        </w:rPr>
        <w:t>ŽÁDOST O VYDÁNÍ ROZHODNUTÍ O ZMĚNĚ vlivu užívání</w:t>
      </w:r>
      <w:r w:rsidR="00B9034B">
        <w:rPr>
          <w:rFonts w:ascii="Times New Roman tučné" w:hAnsi="Times New Roman tučné" w:cs="Times New Roman"/>
          <w:i w:val="0"/>
          <w:caps/>
          <w:sz w:val="32"/>
        </w:rPr>
        <w:t xml:space="preserve"> </w:t>
      </w:r>
      <w:r w:rsidRPr="00B9034B">
        <w:rPr>
          <w:rFonts w:ascii="Times New Roman tučné" w:hAnsi="Times New Roman tučné" w:cs="Times New Roman"/>
          <w:i w:val="0"/>
          <w:caps/>
          <w:sz w:val="32"/>
        </w:rPr>
        <w:t xml:space="preserve"> </w:t>
      </w:r>
      <w:r w:rsidR="00B9034B">
        <w:rPr>
          <w:rFonts w:ascii="Times New Roman tučné" w:hAnsi="Times New Roman tučné" w:cs="Times New Roman"/>
          <w:i w:val="0"/>
          <w:caps/>
          <w:sz w:val="32"/>
        </w:rPr>
        <w:t xml:space="preserve">     </w:t>
      </w:r>
      <w:r w:rsidRPr="00B9034B">
        <w:rPr>
          <w:rFonts w:ascii="Times New Roman tučné" w:hAnsi="Times New Roman tučné" w:cs="Times New Roman"/>
          <w:i w:val="0"/>
          <w:caps/>
          <w:sz w:val="32"/>
        </w:rPr>
        <w:t>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678F9">
        <w:rPr>
          <w:b/>
          <w:sz w:val="26"/>
          <w:szCs w:val="26"/>
        </w:rPr>
      </w:r>
      <w:r w:rsidR="009678F9">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678F9">
        <w:rPr>
          <w:b/>
          <w:sz w:val="26"/>
          <w:szCs w:val="26"/>
        </w:rPr>
      </w:r>
      <w:r w:rsidR="009678F9">
        <w:rPr>
          <w:b/>
          <w:sz w:val="26"/>
          <w:szCs w:val="26"/>
        </w:rPr>
        <w:fldChar w:fldCharType="separate"/>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B9034B" w:rsidP="006C57AA">
      <w:pPr>
        <w:tabs>
          <w:tab w:val="left" w:pos="426"/>
          <w:tab w:val="left" w:pos="4536"/>
          <w:tab w:val="left" w:pos="4706"/>
        </w:tabs>
        <w:spacing w:before="120"/>
        <w:rPr>
          <w:szCs w:val="24"/>
        </w:rPr>
      </w:pPr>
      <w:r w:rsidRPr="00B9034B">
        <w:rPr>
          <w:szCs w:val="24"/>
        </w:rPr>
        <w:t>..........................................................................................................................................................................</w:t>
      </w:r>
    </w:p>
    <w:p w:rsidR="00B9034B" w:rsidRDefault="00B9034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B9034B" w:rsidP="006C57AA">
      <w:pPr>
        <w:tabs>
          <w:tab w:val="left" w:pos="426"/>
          <w:tab w:val="left" w:pos="4536"/>
          <w:tab w:val="left" w:pos="4706"/>
        </w:tabs>
        <w:spacing w:before="120"/>
        <w:rPr>
          <w:szCs w:val="24"/>
        </w:rPr>
      </w:pPr>
      <w:r w:rsidRPr="00B9034B">
        <w:rPr>
          <w:szCs w:val="24"/>
        </w:rPr>
        <w:t>..........................................................................................................................................................................</w:t>
      </w:r>
    </w:p>
    <w:p w:rsidR="00B9034B" w:rsidRDefault="00B9034B" w:rsidP="006C57AA">
      <w:pPr>
        <w:tabs>
          <w:tab w:val="left" w:pos="426"/>
          <w:tab w:val="left" w:pos="4536"/>
          <w:tab w:val="left" w:pos="4706"/>
        </w:tabs>
        <w:spacing w:before="120"/>
        <w:rPr>
          <w:szCs w:val="24"/>
        </w:rPr>
      </w:pPr>
    </w:p>
    <w:p w:rsidR="00B9034B" w:rsidRDefault="00B9034B" w:rsidP="006C57AA">
      <w:pPr>
        <w:tabs>
          <w:tab w:val="left" w:pos="426"/>
          <w:tab w:val="left" w:pos="4536"/>
          <w:tab w:val="left" w:pos="4706"/>
        </w:tabs>
        <w:spacing w:before="120"/>
        <w:rPr>
          <w:szCs w:val="24"/>
        </w:rPr>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1 žádost o vydání rozhodnutí o </w:t>
      </w:r>
      <w:r>
        <w:rPr>
          <w:rFonts w:asciiTheme="minorHAnsi" w:hAnsiTheme="minorHAnsi" w:cstheme="minorHAnsi"/>
          <w:b/>
          <w:sz w:val="14"/>
          <w:szCs w:val="16"/>
        </w:rPr>
        <w:t>změně vlivu užívání stavby na území</w:t>
      </w:r>
    </w:p>
    <w:p w:rsidR="00DB3708" w:rsidRDefault="00DB3708" w:rsidP="006C57AA">
      <w:pPr>
        <w:tabs>
          <w:tab w:val="num" w:pos="426"/>
        </w:tabs>
        <w:spacing w:before="120" w:after="120"/>
        <w:ind w:left="425" w:hanging="425"/>
        <w:rPr>
          <w:b/>
        </w:rPr>
      </w:pPr>
    </w:p>
    <w:p w:rsidR="006C57AA" w:rsidRDefault="006C57AA" w:rsidP="006C57AA">
      <w:pPr>
        <w:tabs>
          <w:tab w:val="num" w:pos="426"/>
        </w:tabs>
        <w:spacing w:before="120" w:after="120"/>
        <w:ind w:left="425" w:hanging="425"/>
        <w:rPr>
          <w:b/>
        </w:rPr>
      </w:pPr>
      <w:r>
        <w:rPr>
          <w:b/>
        </w:rPr>
        <w:lastRenderedPageBreak/>
        <w:t>III. Identifikační údaje žadatele</w:t>
      </w:r>
    </w:p>
    <w:p w:rsidR="006C57AA" w:rsidRDefault="006C57AA"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B9034B" w:rsidRDefault="00B9034B" w:rsidP="006C57AA">
      <w:pPr>
        <w:tabs>
          <w:tab w:val="left" w:pos="4111"/>
        </w:tabs>
        <w:spacing w:before="120"/>
        <w:rPr>
          <w:szCs w:val="24"/>
        </w:rPr>
      </w:pPr>
      <w:r w:rsidRPr="00B9034B">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B9034B" w:rsidRDefault="00B9034B"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B9034B" w:rsidRDefault="00B9034B" w:rsidP="006C57AA">
      <w:pPr>
        <w:tabs>
          <w:tab w:val="left" w:pos="4111"/>
        </w:tabs>
        <w:spacing w:before="120"/>
        <w:rPr>
          <w:szCs w:val="24"/>
        </w:rPr>
      </w:pPr>
      <w:r w:rsidRPr="00B9034B">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
    <w:p w:rsidR="006C57AA" w:rsidRDefault="006C57AA" w:rsidP="006C57AA">
      <w:pPr>
        <w:pStyle w:val="Styl1"/>
      </w:pPr>
    </w:p>
    <w:p w:rsidR="00B9034B" w:rsidRDefault="00B9034B" w:rsidP="006C57AA">
      <w:pPr>
        <w:pStyle w:val="Styl1"/>
      </w:pPr>
    </w:p>
    <w:p w:rsidR="00B9034B" w:rsidRDefault="00B9034B" w:rsidP="006C57AA">
      <w:pPr>
        <w:pStyle w:val="Styl1"/>
      </w:pPr>
    </w:p>
    <w:p w:rsidR="00B9034B" w:rsidRDefault="00B9034B" w:rsidP="006C57AA">
      <w:pPr>
        <w:pStyle w:val="Styl1"/>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2</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pStyle w:val="Styl1"/>
      </w:pPr>
      <w:r>
        <w:lastRenderedPageBreak/>
        <w:t>V.  Posouzení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Default="00B9034B" w:rsidP="006C57AA">
      <w:pPr>
        <w:jc w:val="center"/>
        <w:rPr>
          <w:b/>
          <w:sz w:val="28"/>
          <w:szCs w:val="28"/>
        </w:rPr>
      </w:pPr>
    </w:p>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3</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67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rPr>
            </w:pPr>
            <w:r w:rsidRPr="00B9034B">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678F9">
              <w:rPr>
                <w:b/>
                <w:sz w:val="26"/>
                <w:szCs w:val="26"/>
              </w:rPr>
            </w:r>
            <w:r w:rsidR="009678F9">
              <w:rPr>
                <w:b/>
                <w:sz w:val="26"/>
                <w:szCs w:val="26"/>
              </w:rPr>
              <w:fldChar w:fldCharType="separate"/>
            </w:r>
            <w:r>
              <w:rPr>
                <w:b/>
                <w:sz w:val="26"/>
                <w:szCs w:val="26"/>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 xml:space="preserve">U liniových staveb delších než </w:t>
            </w:r>
            <w:smartTag w:uri="urn:schemas-microsoft-com:office:smarttags" w:element="metricconverter">
              <w:smartTagPr>
                <w:attr w:name="ProductID" w:val="1 000 m"/>
              </w:smartTagPr>
              <w:r w:rsidRPr="00B9034B">
                <w:rPr>
                  <w:sz w:val="22"/>
                  <w:szCs w:val="24"/>
                </w:rPr>
                <w:t>1 000 m</w:t>
              </w:r>
            </w:smartTag>
            <w:r w:rsidRPr="00B9034B">
              <w:rPr>
                <w:sz w:val="22"/>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Dokumentace podle přílohy č. 3 vyhlášky č. 499/2006 Sb., jejíž součástí jsou:</w:t>
            </w:r>
          </w:p>
          <w:p w:rsidR="006C57AA" w:rsidRPr="00B9034B" w:rsidRDefault="006C57AA" w:rsidP="006C57AA">
            <w:pPr>
              <w:numPr>
                <w:ilvl w:val="0"/>
                <w:numId w:val="8"/>
              </w:numPr>
              <w:tabs>
                <w:tab w:val="num" w:pos="459"/>
              </w:tabs>
              <w:spacing w:before="60"/>
              <w:ind w:left="459" w:hanging="284"/>
              <w:rPr>
                <w:sz w:val="22"/>
                <w:szCs w:val="24"/>
              </w:rPr>
            </w:pPr>
            <w:r w:rsidRPr="00B9034B">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Pr="00B9034B" w:rsidRDefault="006C57AA" w:rsidP="006C57AA">
            <w:pPr>
              <w:numPr>
                <w:ilvl w:val="0"/>
                <w:numId w:val="8"/>
              </w:numPr>
              <w:tabs>
                <w:tab w:val="num" w:pos="459"/>
              </w:tabs>
              <w:spacing w:before="60"/>
              <w:ind w:left="459" w:hanging="284"/>
              <w:rPr>
                <w:sz w:val="22"/>
                <w:szCs w:val="24"/>
              </w:rPr>
            </w:pPr>
            <w:r w:rsidRPr="00B9034B">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678F9">
              <w:rPr>
                <w:b/>
                <w:sz w:val="26"/>
                <w:szCs w:val="26"/>
              </w:rPr>
            </w:r>
            <w:r w:rsidR="009678F9">
              <w:rPr>
                <w:b/>
                <w:sz w:val="26"/>
                <w:szCs w:val="26"/>
              </w:rPr>
              <w:fldChar w:fldCharType="separate"/>
            </w:r>
            <w:r>
              <w:rPr>
                <w:b/>
                <w:sz w:val="26"/>
                <w:szCs w:val="26"/>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color w:val="000000"/>
                <w:sz w:val="22"/>
                <w:szCs w:val="24"/>
              </w:rPr>
              <w:t>Stanovisko příslušného úřadu k posouzení vlivů provedení záměru na životní prostředí, bylo-li vydáno v případě, že se jedná o změnu v užívání stavby, která má vliv na životní prostředí.</w:t>
            </w:r>
          </w:p>
          <w:p w:rsidR="006C57AA" w:rsidRPr="00B9034B" w:rsidRDefault="006C57AA" w:rsidP="006C57AA">
            <w:pPr>
              <w:numPr>
                <w:ilvl w:val="0"/>
                <w:numId w:val="12"/>
              </w:numPr>
              <w:spacing w:before="60"/>
              <w:rPr>
                <w:sz w:val="22"/>
                <w:szCs w:val="24"/>
              </w:rPr>
            </w:pPr>
            <w:r w:rsidRPr="00B9034B">
              <w:rPr>
                <w:color w:val="000000"/>
                <w:sz w:val="22"/>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hideMark/>
          </w:tcPr>
          <w:p w:rsidR="006C57AA" w:rsidRPr="00B9034B" w:rsidRDefault="006C57AA" w:rsidP="006C57AA">
            <w:pPr>
              <w:numPr>
                <w:ilvl w:val="0"/>
                <w:numId w:val="12"/>
              </w:numPr>
              <w:spacing w:before="60"/>
              <w:rPr>
                <w:sz w:val="22"/>
                <w:szCs w:val="24"/>
              </w:rPr>
            </w:pPr>
            <w:r w:rsidRPr="00B9034B">
              <w:rPr>
                <w:sz w:val="22"/>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tcPr>
          <w:p w:rsidR="006C57AA" w:rsidRPr="00B9034B" w:rsidRDefault="006C57AA" w:rsidP="006C57AA">
            <w:pPr>
              <w:numPr>
                <w:ilvl w:val="0"/>
                <w:numId w:val="12"/>
              </w:numPr>
              <w:spacing w:before="60"/>
              <w:rPr>
                <w:sz w:val="22"/>
                <w:szCs w:val="24"/>
              </w:rPr>
            </w:pPr>
            <w:r w:rsidRPr="00B9034B">
              <w:rPr>
                <w:sz w:val="22"/>
                <w:szCs w:val="24"/>
              </w:rPr>
              <w:t>Další přílohy podle části A:</w:t>
            </w:r>
          </w:p>
          <w:p w:rsidR="006C57AA" w:rsidRPr="00B9034B" w:rsidRDefault="006C57AA">
            <w:pPr>
              <w:spacing w:before="60"/>
              <w:rPr>
                <w:sz w:val="22"/>
                <w:szCs w:val="24"/>
              </w:rPr>
            </w:pPr>
            <w:r w:rsidRPr="00B9034B">
              <w:rPr>
                <w:sz w:val="22"/>
                <w:szCs w:val="24"/>
              </w:rPr>
              <w:fldChar w:fldCharType="begin">
                <w:ffData>
                  <w:name w:val=""/>
                  <w:enabled/>
                  <w:calcOnExit w:val="0"/>
                  <w:checkBox>
                    <w:size w:val="18"/>
                    <w:default w:val="0"/>
                  </w:checkBox>
                </w:ffData>
              </w:fldChar>
            </w:r>
            <w:r w:rsidRPr="00B9034B">
              <w:rPr>
                <w:sz w:val="22"/>
                <w:szCs w:val="24"/>
              </w:rPr>
              <w:instrText xml:space="preserve"> FORMCHECKBOX </w:instrText>
            </w:r>
            <w:r w:rsidR="009678F9">
              <w:rPr>
                <w:sz w:val="22"/>
                <w:szCs w:val="24"/>
              </w:rPr>
            </w:r>
            <w:r w:rsidR="009678F9">
              <w:rPr>
                <w:sz w:val="22"/>
                <w:szCs w:val="24"/>
              </w:rPr>
              <w:fldChar w:fldCharType="separate"/>
            </w:r>
            <w:r w:rsidRPr="00B9034B">
              <w:rPr>
                <w:sz w:val="22"/>
                <w:szCs w:val="24"/>
              </w:rPr>
              <w:fldChar w:fldCharType="end"/>
            </w:r>
            <w:r w:rsidRPr="00B9034B">
              <w:rPr>
                <w:sz w:val="22"/>
                <w:szCs w:val="24"/>
              </w:rPr>
              <w:t xml:space="preserve">   k bodu III. Žádosti</w:t>
            </w:r>
          </w:p>
          <w:p w:rsidR="006C57AA" w:rsidRPr="00B9034B" w:rsidRDefault="006C57AA">
            <w:pPr>
              <w:rPr>
                <w:i/>
                <w:color w:val="000000"/>
                <w:sz w:val="22"/>
              </w:rPr>
            </w:pPr>
          </w:p>
          <w:p w:rsidR="006C57AA" w:rsidRPr="00B9034B" w:rsidRDefault="006C57AA">
            <w:pPr>
              <w:rPr>
                <w:i/>
                <w:color w:val="000000"/>
                <w:sz w:val="22"/>
              </w:rPr>
            </w:pPr>
          </w:p>
          <w:p w:rsidR="000D1773" w:rsidRPr="00B9034B" w:rsidRDefault="000D1773">
            <w:pPr>
              <w:rPr>
                <w:b/>
                <w:i/>
                <w:color w:val="000000"/>
                <w:sz w:val="22"/>
              </w:rPr>
            </w:pPr>
          </w:p>
          <w:p w:rsidR="006C57AA" w:rsidRPr="00B9034B" w:rsidRDefault="006C57AA">
            <w:pPr>
              <w:rPr>
                <w:b/>
                <w:i/>
                <w:color w:val="000000"/>
                <w:sz w:val="22"/>
              </w:rPr>
            </w:pPr>
            <w:r w:rsidRPr="00B9034B">
              <w:rPr>
                <w:b/>
                <w:i/>
                <w:color w:val="000000"/>
                <w:sz w:val="22"/>
              </w:rPr>
              <w:t>Poznámka:</w:t>
            </w:r>
          </w:p>
          <w:p w:rsidR="006C57AA" w:rsidRPr="00B9034B" w:rsidRDefault="006C57AA">
            <w:pPr>
              <w:rPr>
                <w:i/>
                <w:color w:val="000000"/>
                <w:sz w:val="22"/>
              </w:rPr>
            </w:pPr>
            <w:r w:rsidRPr="00B9034B">
              <w:rPr>
                <w:i/>
                <w:color w:val="000000"/>
                <w:sz w:val="22"/>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Pr="00B9034B" w:rsidRDefault="006C57AA">
            <w:pPr>
              <w:spacing w:before="60"/>
              <w:rPr>
                <w:sz w:val="22"/>
                <w:szCs w:val="24"/>
              </w:rPr>
            </w:pPr>
            <w:r w:rsidRPr="00B9034B">
              <w:rPr>
                <w:b/>
                <w:sz w:val="22"/>
                <w:szCs w:val="28"/>
              </w:rPr>
              <w:br w:type="page"/>
            </w:r>
          </w:p>
        </w:tc>
      </w:tr>
    </w:tbl>
    <w:p w:rsidR="006C57AA" w:rsidRDefault="006C57AA" w:rsidP="006C57AA"/>
    <w:p w:rsidR="00B9034B" w:rsidRPr="00517F11" w:rsidRDefault="00B9034B" w:rsidP="00B9034B">
      <w:pPr>
        <w:tabs>
          <w:tab w:val="left" w:pos="426"/>
          <w:tab w:val="left" w:pos="4536"/>
          <w:tab w:val="left" w:pos="4706"/>
        </w:tabs>
        <w:spacing w:before="120"/>
        <w:rPr>
          <w:rFonts w:asciiTheme="minorHAnsi" w:hAnsiTheme="minorHAnsi" w:cstheme="minorHAnsi"/>
          <w:b/>
          <w:sz w:val="14"/>
          <w:szCs w:val="16"/>
        </w:rPr>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4</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67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rPr>
            </w:pPr>
            <w:r w:rsidRPr="00B9034B">
              <w:rPr>
                <w:sz w:val="22"/>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color w:val="000000"/>
                <w:sz w:val="22"/>
                <w:szCs w:val="24"/>
              </w:rPr>
              <w:t>Celková situace v měřítku katastrální mapy včetně parcelních čísel, se zakreslením požadované změny využití území, s vyznačením vazeb a účinků na okolí, zejména vzdáleností od hranic pozemku a sousedních staveb</w:t>
            </w:r>
            <w:r w:rsidRPr="00B9034B">
              <w:rPr>
                <w:sz w:val="22"/>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sidR="009678F9">
              <w:rPr>
                <w:b/>
                <w:szCs w:val="24"/>
              </w:rPr>
            </w:r>
            <w:r w:rsidR="009678F9">
              <w:rPr>
                <w:b/>
                <w:szCs w:val="24"/>
              </w:rPr>
              <w:fldChar w:fldCharType="separate"/>
            </w:r>
            <w:r>
              <w:rPr>
                <w:b/>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 xml:space="preserve">U liniových staveb delších než </w:t>
            </w:r>
            <w:smartTag w:uri="urn:schemas-microsoft-com:office:smarttags" w:element="metricconverter">
              <w:smartTagPr>
                <w:attr w:name="ProductID" w:val="1 000 m"/>
              </w:smartTagPr>
              <w:r w:rsidRPr="00B9034B">
                <w:rPr>
                  <w:sz w:val="22"/>
                  <w:szCs w:val="24"/>
                </w:rPr>
                <w:t>1 000 m</w:t>
              </w:r>
            </w:smartTag>
            <w:r w:rsidRPr="00B9034B">
              <w:rPr>
                <w:sz w:val="22"/>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Dokumentace podle přílohy č. 3 vyhlášky č. 499/2006 Sb., jejíž součástí jsou:</w:t>
            </w:r>
          </w:p>
          <w:p w:rsidR="006C57AA" w:rsidRPr="00B9034B" w:rsidRDefault="006C57AA" w:rsidP="006C57AA">
            <w:pPr>
              <w:numPr>
                <w:ilvl w:val="0"/>
                <w:numId w:val="8"/>
              </w:numPr>
              <w:spacing w:before="60"/>
              <w:rPr>
                <w:sz w:val="22"/>
                <w:szCs w:val="24"/>
              </w:rPr>
            </w:pPr>
            <w:r w:rsidRPr="00B9034B">
              <w:rPr>
                <w:sz w:val="22"/>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Pr="00B9034B" w:rsidRDefault="006C57AA" w:rsidP="006C57AA">
            <w:pPr>
              <w:numPr>
                <w:ilvl w:val="0"/>
                <w:numId w:val="8"/>
              </w:numPr>
              <w:spacing w:before="60"/>
              <w:rPr>
                <w:sz w:val="22"/>
                <w:szCs w:val="24"/>
              </w:rPr>
            </w:pPr>
            <w:r w:rsidRPr="00B9034B">
              <w:rPr>
                <w:sz w:val="22"/>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sz w:val="22"/>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sidR="009678F9">
              <w:rPr>
                <w:b/>
                <w:sz w:val="26"/>
                <w:szCs w:val="26"/>
              </w:rPr>
            </w:r>
            <w:r w:rsidR="009678F9">
              <w:rPr>
                <w:b/>
                <w:sz w:val="26"/>
                <w:szCs w:val="26"/>
              </w:rPr>
              <w:fldChar w:fldCharType="separate"/>
            </w:r>
            <w:r>
              <w:rPr>
                <w:b/>
                <w:sz w:val="26"/>
                <w:szCs w:val="26"/>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rPr>
            </w:pPr>
            <w:r w:rsidRPr="00B9034B">
              <w:rPr>
                <w:color w:val="000000"/>
                <w:sz w:val="22"/>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sidR="009678F9">
              <w:rPr>
                <w:szCs w:val="24"/>
              </w:rPr>
            </w:r>
            <w:r w:rsidR="009678F9">
              <w:rPr>
                <w:szCs w:val="24"/>
              </w:rPr>
              <w:fldChar w:fldCharType="separate"/>
            </w:r>
            <w:r>
              <w:rPr>
                <w:szCs w:val="24"/>
              </w:rPr>
              <w:fldChar w:fldCharType="end"/>
            </w:r>
          </w:p>
        </w:tc>
        <w:tc>
          <w:tcPr>
            <w:tcW w:w="9810" w:type="dxa"/>
            <w:tcBorders>
              <w:top w:val="nil"/>
              <w:left w:val="nil"/>
              <w:bottom w:val="nil"/>
              <w:right w:val="nil"/>
            </w:tcBorders>
            <w:hideMark/>
          </w:tcPr>
          <w:p w:rsidR="006C57AA" w:rsidRPr="00B9034B" w:rsidRDefault="006C57AA" w:rsidP="006C57AA">
            <w:pPr>
              <w:numPr>
                <w:ilvl w:val="0"/>
                <w:numId w:val="13"/>
              </w:numPr>
              <w:spacing w:before="60"/>
              <w:rPr>
                <w:sz w:val="22"/>
                <w:szCs w:val="24"/>
                <w:shd w:val="clear" w:color="auto" w:fill="FFFFFF"/>
              </w:rPr>
            </w:pPr>
            <w:r w:rsidRPr="00B9034B">
              <w:rPr>
                <w:sz w:val="22"/>
                <w:szCs w:val="24"/>
                <w:shd w:val="clear" w:color="auto" w:fill="FFFFFF"/>
              </w:rPr>
              <w:t>Další přílohy podle části A:</w:t>
            </w:r>
          </w:p>
          <w:p w:rsidR="006C57AA" w:rsidRPr="00B9034B" w:rsidRDefault="006C57AA">
            <w:pPr>
              <w:spacing w:before="60"/>
              <w:rPr>
                <w:sz w:val="22"/>
                <w:szCs w:val="24"/>
              </w:rPr>
            </w:pPr>
            <w:r w:rsidRPr="00B9034B">
              <w:rPr>
                <w:sz w:val="22"/>
                <w:szCs w:val="24"/>
              </w:rPr>
              <w:fldChar w:fldCharType="begin">
                <w:ffData>
                  <w:name w:val=""/>
                  <w:enabled/>
                  <w:calcOnExit w:val="0"/>
                  <w:checkBox>
                    <w:size w:val="18"/>
                    <w:default w:val="0"/>
                  </w:checkBox>
                </w:ffData>
              </w:fldChar>
            </w:r>
            <w:r w:rsidRPr="00B9034B">
              <w:rPr>
                <w:sz w:val="22"/>
                <w:szCs w:val="24"/>
              </w:rPr>
              <w:instrText xml:space="preserve"> FORMCHECKBOX </w:instrText>
            </w:r>
            <w:r w:rsidR="009678F9">
              <w:rPr>
                <w:sz w:val="22"/>
                <w:szCs w:val="24"/>
              </w:rPr>
            </w:r>
            <w:r w:rsidR="009678F9">
              <w:rPr>
                <w:sz w:val="22"/>
                <w:szCs w:val="24"/>
              </w:rPr>
              <w:fldChar w:fldCharType="separate"/>
            </w:r>
            <w:r w:rsidRPr="00B9034B">
              <w:rPr>
                <w:sz w:val="22"/>
                <w:szCs w:val="24"/>
              </w:rPr>
              <w:fldChar w:fldCharType="end"/>
            </w:r>
            <w:r w:rsidRPr="00B9034B">
              <w:rPr>
                <w:sz w:val="22"/>
                <w:szCs w:val="24"/>
              </w:rPr>
              <w:t xml:space="preserve">   k bodu III. žádosti</w:t>
            </w:r>
          </w:p>
        </w:tc>
      </w:tr>
    </w:tbl>
    <w:p w:rsidR="006C57AA" w:rsidRDefault="006C57AA" w:rsidP="006C57AA"/>
    <w:p w:rsidR="006C57AA" w:rsidRDefault="006C57AA" w:rsidP="006C57AA"/>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B9034B" w:rsidRDefault="00B9034B" w:rsidP="00693A71">
      <w:pPr>
        <w:jc w:val="right"/>
        <w:rPr>
          <w:b/>
          <w:sz w:val="20"/>
        </w:rPr>
      </w:pPr>
    </w:p>
    <w:p w:rsidR="00837491" w:rsidRDefault="00B9034B" w:rsidP="00B9034B">
      <w:pPr>
        <w:tabs>
          <w:tab w:val="left" w:pos="426"/>
          <w:tab w:val="left" w:pos="4536"/>
          <w:tab w:val="left" w:pos="4706"/>
        </w:tabs>
        <w:spacing w:before="120"/>
      </w:pPr>
      <w:r w:rsidRPr="00517F11">
        <w:rPr>
          <w:rFonts w:asciiTheme="minorHAnsi" w:hAnsiTheme="minorHAnsi" w:cstheme="minorHAnsi"/>
          <w:b/>
          <w:sz w:val="14"/>
          <w:szCs w:val="16"/>
        </w:rPr>
        <w:t xml:space="preserve">Strana č. </w:t>
      </w:r>
      <w:r>
        <w:rPr>
          <w:rFonts w:asciiTheme="minorHAnsi" w:hAnsiTheme="minorHAnsi" w:cstheme="minorHAnsi"/>
          <w:b/>
          <w:sz w:val="14"/>
          <w:szCs w:val="16"/>
        </w:rPr>
        <w:t>5</w:t>
      </w:r>
      <w:r w:rsidRPr="00517F11">
        <w:rPr>
          <w:rFonts w:asciiTheme="minorHAnsi" w:hAnsiTheme="minorHAnsi" w:cstheme="minorHAnsi"/>
          <w:b/>
          <w:sz w:val="14"/>
          <w:szCs w:val="16"/>
        </w:rPr>
        <w:t xml:space="preserve"> žádost o vydání rozhodnutí o </w:t>
      </w:r>
      <w:r>
        <w:rPr>
          <w:rFonts w:asciiTheme="minorHAnsi" w:hAnsiTheme="minorHAnsi" w:cstheme="minorHAnsi"/>
          <w:b/>
          <w:sz w:val="14"/>
          <w:szCs w:val="16"/>
        </w:rPr>
        <w:t>změně vlivu užívání stavby na území</w:t>
      </w:r>
    </w:p>
    <w:sectPr w:rsidR="00837491" w:rsidSect="00B9034B">
      <w:pgSz w:w="11906" w:h="16838"/>
      <w:pgMar w:top="1134" w:right="851" w:bottom="568"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15:restartNumberingAfterBreak="0">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15:restartNumberingAfterBreak="0">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15:restartNumberingAfterBreak="0">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15:restartNumberingAfterBreak="0">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15:restartNumberingAfterBreak="0">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7AA"/>
    <w:rsid w:val="00042320"/>
    <w:rsid w:val="00067870"/>
    <w:rsid w:val="000D1773"/>
    <w:rsid w:val="003E17E6"/>
    <w:rsid w:val="005D0ADF"/>
    <w:rsid w:val="00693A71"/>
    <w:rsid w:val="006C57AA"/>
    <w:rsid w:val="00837491"/>
    <w:rsid w:val="009678F9"/>
    <w:rsid w:val="009C456C"/>
    <w:rsid w:val="00B9034B"/>
    <w:rsid w:val="00D90CCB"/>
    <w:rsid w:val="00DB3708"/>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docId w15:val="{942EE430-69B2-433F-8BD3-6844040B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12365</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Petra Vaňková</cp:lastModifiedBy>
  <cp:revision>2</cp:revision>
  <dcterms:created xsi:type="dcterms:W3CDTF">2019-07-16T10:12:00Z</dcterms:created>
  <dcterms:modified xsi:type="dcterms:W3CDTF">2019-07-16T10:12:00Z</dcterms:modified>
</cp:coreProperties>
</file>